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2A" w:rsidRDefault="0068242A" w:rsidP="0068242A">
      <w:pPr>
        <w:pStyle w:val="Normlnweb"/>
        <w:rPr>
          <w:rStyle w:val="Siln"/>
        </w:rPr>
      </w:pPr>
      <w:proofErr w:type="gramStart"/>
      <w:r>
        <w:rPr>
          <w:rStyle w:val="Siln"/>
        </w:rPr>
        <w:t>6.C</w:t>
      </w:r>
      <w:proofErr w:type="gramEnd"/>
      <w:r>
        <w:rPr>
          <w:rStyle w:val="Siln"/>
        </w:rPr>
        <w:t xml:space="preserve"> </w:t>
      </w:r>
    </w:p>
    <w:p w:rsidR="0068242A" w:rsidRDefault="0068242A" w:rsidP="0068242A">
      <w:pPr>
        <w:pStyle w:val="Normlnweb"/>
        <w:rPr>
          <w:u w:val="single"/>
        </w:rPr>
      </w:pPr>
      <w:r>
        <w:rPr>
          <w:u w:val="single"/>
        </w:rPr>
        <w:t>Aritmetika</w:t>
      </w:r>
    </w:p>
    <w:p w:rsidR="0068242A" w:rsidRPr="00AD4BE6" w:rsidRDefault="0068242A" w:rsidP="0068242A">
      <w:pPr>
        <w:pStyle w:val="Normlnweb"/>
      </w:pPr>
      <w:r w:rsidRPr="00AD4BE6">
        <w:t>Výklad dělení desetinného čísla číslem desetinným - složitější</w:t>
      </w:r>
    </w:p>
    <w:p w:rsidR="0068242A" w:rsidRDefault="0068242A" w:rsidP="0068242A">
      <w:pPr>
        <w:pStyle w:val="Normlnweb"/>
        <w:rPr>
          <w:rStyle w:val="Hypertextovodkaz"/>
          <w:u w:val="none"/>
        </w:rPr>
      </w:pPr>
      <w:hyperlink r:id="rId5" w:history="1">
        <w:r w:rsidRPr="00BD53BC">
          <w:rPr>
            <w:rStyle w:val="Hypertextovodkaz"/>
          </w:rPr>
          <w:t>https://www.youtube.com/watch?v=RLsw2R6FR80</w:t>
        </w:r>
      </w:hyperlink>
      <w:r>
        <w:rPr>
          <w:rStyle w:val="Hypertextovodkaz"/>
        </w:rPr>
        <w:t xml:space="preserve"> </w:t>
      </w:r>
      <w:r>
        <w:rPr>
          <w:rStyle w:val="Hypertextovodkaz"/>
          <w:u w:val="none"/>
        </w:rPr>
        <w:t xml:space="preserve"> </w:t>
      </w:r>
    </w:p>
    <w:p w:rsidR="0068242A" w:rsidRDefault="0068242A" w:rsidP="0068242A">
      <w:pPr>
        <w:pStyle w:val="Normlnweb"/>
        <w:rPr>
          <w:rStyle w:val="Hypertextovodkaz"/>
          <w:color w:val="auto"/>
          <w:u w:val="none"/>
        </w:rPr>
      </w:pPr>
      <w:r w:rsidRPr="00AD4BE6">
        <w:rPr>
          <w:rStyle w:val="Hypertextovodkaz"/>
          <w:color w:val="auto"/>
          <w:u w:val="none"/>
        </w:rPr>
        <w:t>procvičování</w:t>
      </w:r>
    </w:p>
    <w:p w:rsidR="0068242A" w:rsidRDefault="0068242A" w:rsidP="0068242A">
      <w:hyperlink r:id="rId6" w:history="1">
        <w:r w:rsidRPr="00C949E6">
          <w:rPr>
            <w:rStyle w:val="Hypertextovodkaz"/>
          </w:rPr>
          <w:t>http://onlinecviceni.cz/exc/list_topic_mat2.php</w:t>
        </w:r>
      </w:hyperlink>
    </w:p>
    <w:p w:rsidR="0068242A" w:rsidRDefault="0068242A" w:rsidP="0068242A">
      <w:r>
        <w:t>6. ročník – desetinná čísla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207"/>
        <w:gridCol w:w="1520"/>
        <w:gridCol w:w="3351"/>
        <w:gridCol w:w="385"/>
        <w:gridCol w:w="30"/>
        <w:gridCol w:w="300"/>
        <w:gridCol w:w="51"/>
      </w:tblGrid>
      <w:tr w:rsidR="0068242A" w:rsidRPr="00114E1C" w:rsidTr="00340BD9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Matematika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Desetinná čísla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Dělení desetinným číslem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</w:tr>
      <w:tr w:rsidR="0068242A" w:rsidRPr="00114E1C" w:rsidTr="00340B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Matematika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Desetinná čísla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Písemné dělení přirozeným číslem (A)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42A" w:rsidRPr="00114E1C" w:rsidRDefault="0068242A" w:rsidP="00340BD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114E1C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68242A" w:rsidRPr="00114E1C" w:rsidRDefault="0068242A" w:rsidP="00340BD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114E1C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</w:tc>
      </w:tr>
    </w:tbl>
    <w:p w:rsidR="0068242A" w:rsidRPr="00114E1C" w:rsidRDefault="0068242A" w:rsidP="006824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207"/>
        <w:gridCol w:w="1520"/>
        <w:gridCol w:w="3753"/>
        <w:gridCol w:w="300"/>
        <w:gridCol w:w="81"/>
      </w:tblGrid>
      <w:tr w:rsidR="0068242A" w:rsidRPr="00114E1C" w:rsidTr="00340B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Matematika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Desetinná čísla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Písemné dělení přirozeným číslem (B)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42A" w:rsidRPr="00114E1C" w:rsidRDefault="0068242A" w:rsidP="00340BD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114E1C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68242A" w:rsidRPr="00114E1C" w:rsidRDefault="0068242A" w:rsidP="00340BD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114E1C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</w:tc>
      </w:tr>
      <w:tr w:rsidR="0068242A" w:rsidRPr="00114E1C" w:rsidTr="00340B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Matematika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Desetinná čísla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Písemné dělení přirozeným číslem (C)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4E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8242A" w:rsidRPr="00114E1C" w:rsidRDefault="0068242A" w:rsidP="0034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8242A" w:rsidRDefault="0068242A" w:rsidP="0068242A">
      <w:pPr>
        <w:pStyle w:val="Normlnweb"/>
        <w:rPr>
          <w:u w:val="single"/>
        </w:rPr>
      </w:pPr>
      <w:r>
        <w:rPr>
          <w:u w:val="single"/>
        </w:rPr>
        <w:t>Geometrie</w:t>
      </w:r>
    </w:p>
    <w:p w:rsidR="0068242A" w:rsidRPr="00B33D34" w:rsidRDefault="0068242A" w:rsidP="0068242A">
      <w:pPr>
        <w:pStyle w:val="Normlnweb"/>
      </w:pPr>
      <w:r w:rsidRPr="00B33D34">
        <w:t>SB 152/1</w:t>
      </w:r>
      <w:r>
        <w:t xml:space="preserve"> – vypsat body podle zadání úlohy; 153/4 – narýsovat do sešitu</w:t>
      </w:r>
    </w:p>
    <w:p w:rsidR="0068242A" w:rsidRDefault="0068242A" w:rsidP="0068242A">
      <w:pPr>
        <w:pStyle w:val="Normlnweb"/>
        <w:rPr>
          <w:rStyle w:val="Siln"/>
        </w:rPr>
      </w:pPr>
      <w:proofErr w:type="gramStart"/>
      <w:r>
        <w:rPr>
          <w:rStyle w:val="Siln"/>
        </w:rPr>
        <w:t>8.A</w:t>
      </w:r>
      <w:proofErr w:type="gramEnd"/>
    </w:p>
    <w:p w:rsidR="0068242A" w:rsidRDefault="0068242A" w:rsidP="0068242A">
      <w:pPr>
        <w:pStyle w:val="Normlnweb"/>
        <w:rPr>
          <w:u w:val="single"/>
        </w:rPr>
      </w:pPr>
      <w:r>
        <w:rPr>
          <w:u w:val="single"/>
        </w:rPr>
        <w:t xml:space="preserve">Aritmetika </w:t>
      </w:r>
    </w:p>
    <w:p w:rsidR="0068242A" w:rsidRPr="00095E03" w:rsidRDefault="0068242A" w:rsidP="0068242A">
      <w:pPr>
        <w:pStyle w:val="Normlnweb"/>
      </w:pPr>
      <w:r w:rsidRPr="00095E03">
        <w:t>Počítej do školního sešitu – máš tam okamžitou kontrolu</w:t>
      </w:r>
    </w:p>
    <w:p w:rsidR="0068242A" w:rsidRDefault="0068242A" w:rsidP="0068242A">
      <w:pPr>
        <w:pStyle w:val="Normlnweb"/>
      </w:pPr>
      <w:hyperlink r:id="rId7" w:history="1">
        <w:r>
          <w:rPr>
            <w:rStyle w:val="Hypertextovodkaz"/>
          </w:rPr>
          <w:t>https://testi.cz/testy/matematika/linearni-rovnice/</w:t>
        </w:r>
      </w:hyperlink>
    </w:p>
    <w:p w:rsidR="0068242A" w:rsidRDefault="0068242A" w:rsidP="0068242A">
      <w:pPr>
        <w:pStyle w:val="Normlnweb"/>
      </w:pPr>
      <w:r>
        <w:rPr>
          <w:u w:val="single"/>
        </w:rPr>
        <w:t>Geometrie</w:t>
      </w:r>
    </w:p>
    <w:p w:rsidR="0068242A" w:rsidRDefault="0068242A" w:rsidP="0068242A">
      <w:pPr>
        <w:pStyle w:val="Normlnweb"/>
      </w:pPr>
      <w:r>
        <w:t>Síť válce (nadpis do sešitu)</w:t>
      </w:r>
    </w:p>
    <w:p w:rsidR="0068242A" w:rsidRDefault="0068242A" w:rsidP="0068242A">
      <w:pPr>
        <w:pStyle w:val="Normlnweb"/>
      </w:pPr>
      <w:r>
        <w:t>U39 – opsat tabulku; U 40/10,11 - narýsovat</w:t>
      </w:r>
    </w:p>
    <w:p w:rsidR="0068242A" w:rsidRDefault="0068242A" w:rsidP="0068242A">
      <w:pPr>
        <w:pStyle w:val="Normlnweb"/>
        <w:rPr>
          <w:rStyle w:val="Siln"/>
        </w:rPr>
      </w:pPr>
      <w:r>
        <w:rPr>
          <w:rStyle w:val="Siln"/>
        </w:rPr>
        <w:t>9. ročník</w:t>
      </w:r>
    </w:p>
    <w:p w:rsidR="0068242A" w:rsidRDefault="0068242A" w:rsidP="0068242A">
      <w:pPr>
        <w:pStyle w:val="Normlnweb"/>
      </w:pPr>
      <w:r>
        <w:rPr>
          <w:u w:val="single"/>
        </w:rPr>
        <w:t xml:space="preserve">Aritmetika </w:t>
      </w:r>
      <w:r w:rsidRPr="006B2EC6">
        <w:t xml:space="preserve">– zopakovat </w:t>
      </w:r>
      <w:r>
        <w:t xml:space="preserve">podle videa </w:t>
      </w:r>
      <w:r w:rsidRPr="006B2EC6">
        <w:t>metodu dosazovací a sčítací</w:t>
      </w:r>
    </w:p>
    <w:p w:rsidR="0068242A" w:rsidRPr="006B2EC6" w:rsidRDefault="0068242A" w:rsidP="0068242A">
      <w:hyperlink r:id="rId8" w:history="1">
        <w:r w:rsidRPr="00C949E6">
          <w:rPr>
            <w:rStyle w:val="Hypertextovodkaz"/>
          </w:rPr>
          <w:t>https://trvision.net/detail/soustava-rovnic-metoda-dosazovac%C3%AD-PtQPAjLHBGo.html</w:t>
        </w:r>
      </w:hyperlink>
    </w:p>
    <w:p w:rsidR="0068242A" w:rsidRDefault="0068242A" w:rsidP="0068242A">
      <w:hyperlink r:id="rId9" w:history="1">
        <w:r w:rsidRPr="00C949E6">
          <w:rPr>
            <w:rStyle w:val="Hypertextovodkaz"/>
          </w:rPr>
          <w:t>https://trvision.net/detail/soustava-rovnic-metoda-s%C4%8D%C3%ADtac%C3%AD-jolMsRsA35k.html</w:t>
        </w:r>
      </w:hyperlink>
    </w:p>
    <w:p w:rsidR="0068242A" w:rsidRDefault="0068242A" w:rsidP="0068242A">
      <w:pPr>
        <w:pStyle w:val="Normlnweb"/>
        <w:rPr>
          <w:u w:val="single"/>
        </w:rPr>
      </w:pPr>
      <w:r>
        <w:rPr>
          <w:u w:val="single"/>
        </w:rPr>
        <w:t>Geometrie</w:t>
      </w:r>
    </w:p>
    <w:p w:rsidR="0068242A" w:rsidRPr="00D05D54" w:rsidRDefault="0068242A" w:rsidP="0068242A">
      <w:pPr>
        <w:pStyle w:val="Normlnweb"/>
      </w:pPr>
      <w:proofErr w:type="gramStart"/>
      <w:r>
        <w:rPr>
          <w:u w:val="single"/>
        </w:rPr>
        <w:t>GONIOMETRICKÉ  FUNKCE</w:t>
      </w:r>
      <w:proofErr w:type="gramEnd"/>
      <w:r>
        <w:rPr>
          <w:u w:val="single"/>
        </w:rPr>
        <w:t xml:space="preserve"> </w:t>
      </w:r>
      <w:r>
        <w:t xml:space="preserve">   nadpis do sešitu + zápis</w:t>
      </w:r>
    </w:p>
    <w:p w:rsidR="0068242A" w:rsidRPr="00D05D54" w:rsidRDefault="0068242A" w:rsidP="00682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Nechť je dán pravoúhlý trojúhelník ABC s pravým úhlem u vrcholu C. Úhel u vrcholu A označíme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B8056A2" wp14:editId="558829F1">
            <wp:extent cx="142875" cy="142875"/>
            <wp:effectExtent l="0" t="0" r="9525" b="9525"/>
            <wp:docPr id="1" name="Obrázek 1" descr="http://artemis.osu.cz/mmmat/txt/sm/gon_soubory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emis.osu.cz/mmmat/txt/sm/gon_soubory/image00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>. Čtyři základní goniometrické funkce jsou pak definovány takto:</w:t>
      </w:r>
    </w:p>
    <w:p w:rsidR="0068242A" w:rsidRPr="00D05D54" w:rsidRDefault="0068242A" w:rsidP="00682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63BDD904" wp14:editId="053B5FD3">
            <wp:extent cx="2924175" cy="19621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:rsidR="0068242A" w:rsidRPr="00D05D54" w:rsidRDefault="0068242A" w:rsidP="00682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0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sinus</w:t>
      </w:r>
      <w:r w:rsidRPr="00D05D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1D7CE4F" wp14:editId="5F12906D">
            <wp:extent cx="790575" cy="485775"/>
            <wp:effectExtent l="0" t="0" r="9525" b="9525"/>
            <wp:docPr id="3" name="Obrázek 3" descr="http://artemis.osu.cz/mmmat/txt/sm/gon_soubory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temis.osu.cz/mmmat/txt/sm/gon_soubory/image02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>, tzn.</w:t>
      </w:r>
      <w:proofErr w:type="gramEnd"/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velikostí protilehlé odvěsny a přepony</w:t>
      </w:r>
      <w:r w:rsidRPr="00D05D5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;</w:t>
      </w:r>
    </w:p>
    <w:p w:rsidR="0068242A" w:rsidRPr="00D05D54" w:rsidRDefault="0068242A" w:rsidP="00682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D5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 </w:t>
      </w:r>
    </w:p>
    <w:p w:rsidR="0068242A" w:rsidRPr="00D05D54" w:rsidRDefault="0068242A" w:rsidP="00682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0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kosinus</w:t>
      </w:r>
      <w:r w:rsidRPr="00D05D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63B9CBB" wp14:editId="17F8AACC">
            <wp:extent cx="828675" cy="485775"/>
            <wp:effectExtent l="0" t="0" r="9525" b="9525"/>
            <wp:docPr id="4" name="Obrázek 4" descr="http://artemis.osu.cz/mmmat/txt/sm/gon_soubory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rtemis.osu.cz/mmmat/txt/sm/gon_soubory/image02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>, tzn.</w:t>
      </w:r>
      <w:proofErr w:type="gramEnd"/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velikostí přilehlé odvěsny a přepony</w:t>
      </w:r>
      <w:r w:rsidRPr="00D05D5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;</w:t>
      </w:r>
    </w:p>
    <w:p w:rsidR="0068242A" w:rsidRPr="00D05D54" w:rsidRDefault="0068242A" w:rsidP="00682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D5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 </w:t>
      </w:r>
    </w:p>
    <w:p w:rsidR="0068242A" w:rsidRPr="00D05D54" w:rsidRDefault="0068242A" w:rsidP="00682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0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tangens</w:t>
      </w:r>
      <w:r w:rsidRPr="00D05D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9BD0710" wp14:editId="23C4B812">
            <wp:extent cx="1238250" cy="485775"/>
            <wp:effectExtent l="0" t="0" r="0" b="9525"/>
            <wp:docPr id="5" name="Obrázek 5" descr="http://artemis.osu.cz/mmmat/txt/sm/gon_soubory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rtemis.osu.cz/mmmat/txt/sm/gon_soubory/image02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>, tzn.</w:t>
      </w:r>
      <w:proofErr w:type="gramEnd"/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velikostí protilehlé odvěsny a přilehlé odvěsny</w:t>
      </w:r>
      <w:r w:rsidRPr="00D05D5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;</w:t>
      </w:r>
    </w:p>
    <w:p w:rsidR="0068242A" w:rsidRPr="00D05D54" w:rsidRDefault="0068242A" w:rsidP="00682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5D5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 </w:t>
      </w:r>
    </w:p>
    <w:p w:rsidR="0068242A" w:rsidRPr="00D05D54" w:rsidRDefault="0068242A" w:rsidP="00682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05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kotangens</w:t>
      </w:r>
      <w:r w:rsidRPr="00D05D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CD65A6A" wp14:editId="5657601C">
            <wp:extent cx="1381125" cy="485775"/>
            <wp:effectExtent l="0" t="0" r="9525" b="9525"/>
            <wp:docPr id="6" name="Obrázek 6" descr="http://artemis.osu.cz/mmmat/txt/sm/gon_soubory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rtemis.osu.cz/mmmat/txt/sm/gon_soubory/image02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>, tzn.</w:t>
      </w:r>
      <w:proofErr w:type="gramEnd"/>
      <w:r w:rsidRPr="00D0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velikostí přilehlé odvěsny a protilehlé odvěsny</w:t>
      </w:r>
      <w:r w:rsidRPr="00D05D54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.</w:t>
      </w:r>
    </w:p>
    <w:p w:rsidR="0068242A" w:rsidRDefault="0068242A" w:rsidP="0068242A">
      <w:pPr>
        <w:pStyle w:val="Normlnweb"/>
      </w:pPr>
    </w:p>
    <w:p w:rsidR="0068242A" w:rsidRDefault="0068242A" w:rsidP="0068242A">
      <w:pPr>
        <w:pStyle w:val="Normlnweb"/>
      </w:pPr>
      <w:r>
        <w:t xml:space="preserve">Nela </w:t>
      </w:r>
      <w:proofErr w:type="spellStart"/>
      <w:r>
        <w:t>Tutiščevová</w:t>
      </w:r>
      <w:proofErr w:type="spellEnd"/>
      <w:r>
        <w:t xml:space="preserve"> a </w:t>
      </w:r>
      <w:proofErr w:type="spellStart"/>
      <w:r>
        <w:t>Jíří</w:t>
      </w:r>
      <w:proofErr w:type="spellEnd"/>
      <w:r>
        <w:t xml:space="preserve"> Daněk:</w:t>
      </w:r>
    </w:p>
    <w:p w:rsidR="0068242A" w:rsidRDefault="0068242A" w:rsidP="0068242A">
      <w:pPr>
        <w:pStyle w:val="Normlnweb"/>
      </w:pPr>
      <w:r>
        <w:t xml:space="preserve">Procenta: U 36 – opsat modrou tabulku a vypracovat </w:t>
      </w:r>
      <w:proofErr w:type="spellStart"/>
      <w:r>
        <w:t>cv</w:t>
      </w:r>
      <w:proofErr w:type="spellEnd"/>
      <w:r>
        <w:t>. 4;  PS 20/3,4,5</w:t>
      </w:r>
    </w:p>
    <w:p w:rsidR="0068242A" w:rsidRDefault="0068242A" w:rsidP="0068242A">
      <w:pPr>
        <w:pStyle w:val="Normlnweb"/>
      </w:pPr>
      <w:r>
        <w:t>Geometrie: U 84/6,7,8</w:t>
      </w:r>
    </w:p>
    <w:p w:rsidR="006B51CB" w:rsidRDefault="006B51CB">
      <w:bookmarkStart w:id="0" w:name="_GoBack"/>
      <w:bookmarkEnd w:id="0"/>
    </w:p>
    <w:sectPr w:rsidR="006B5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2A"/>
    <w:rsid w:val="0068242A"/>
    <w:rsid w:val="006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4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242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8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24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4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242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8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24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vision.net/detail/soustava-rovnic-metoda-dosazovac%C3%AD-PtQPAjLHBGo.html" TargetMode="External"/><Relationship Id="rId13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hyperlink" Target="https://testi.cz/testy/matematika/linearni-rovnice/" TargetMode="Externa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cviceni.cz/exc/list_topic_mat2.php" TargetMode="External"/><Relationship Id="rId11" Type="http://schemas.openxmlformats.org/officeDocument/2006/relationships/image" Target="media/image2.emf"/><Relationship Id="rId5" Type="http://schemas.openxmlformats.org/officeDocument/2006/relationships/hyperlink" Target="https://www.youtube.com/watch?v=RLsw2R6FR80" TargetMode="External"/><Relationship Id="rId15" Type="http://schemas.openxmlformats.org/officeDocument/2006/relationships/image" Target="media/image6.gif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trvision.net/detail/soustava-rovnic-metoda-s%C4%8D%C3%ADtac%C3%AD-jolMsRsA35k.html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2020-03-20T05:16:00Z</dcterms:created>
  <dcterms:modified xsi:type="dcterms:W3CDTF">2020-03-20T05:17:00Z</dcterms:modified>
</cp:coreProperties>
</file>