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7E8B1" w14:textId="358E8A4D" w:rsidR="00E53E65" w:rsidRPr="007E215D" w:rsidRDefault="00E53E65" w:rsidP="00E53E65">
      <w:pPr>
        <w:pStyle w:val="Nadpis4"/>
        <w:jc w:val="center"/>
        <w:rPr>
          <w:lang w:val="pl-PL"/>
        </w:rPr>
      </w:pPr>
      <w:proofErr w:type="spellStart"/>
      <w:r w:rsidRPr="007E215D">
        <w:rPr>
          <w:lang w:val="pl-PL"/>
        </w:rPr>
        <w:t>Základní</w:t>
      </w:r>
      <w:proofErr w:type="spellEnd"/>
      <w:r w:rsidRPr="007E215D">
        <w:rPr>
          <w:lang w:val="pl-PL"/>
        </w:rPr>
        <w:t xml:space="preserve"> </w:t>
      </w:r>
      <w:proofErr w:type="spellStart"/>
      <w:r w:rsidRPr="007E215D">
        <w:rPr>
          <w:lang w:val="pl-PL"/>
        </w:rPr>
        <w:t>škola</w:t>
      </w:r>
      <w:proofErr w:type="spellEnd"/>
      <w:r w:rsidRPr="007E215D">
        <w:rPr>
          <w:lang w:val="pl-PL"/>
        </w:rPr>
        <w:t xml:space="preserve"> </w:t>
      </w:r>
      <w:proofErr w:type="spellStart"/>
      <w:r w:rsidRPr="007E215D">
        <w:rPr>
          <w:lang w:val="pl-PL"/>
        </w:rPr>
        <w:t>Rumburk</w:t>
      </w:r>
      <w:proofErr w:type="spellEnd"/>
      <w:r w:rsidRPr="007E215D">
        <w:rPr>
          <w:lang w:val="pl-PL"/>
        </w:rPr>
        <w:t xml:space="preserve">, U </w:t>
      </w:r>
      <w:proofErr w:type="spellStart"/>
      <w:r w:rsidRPr="007E215D">
        <w:rPr>
          <w:lang w:val="pl-PL"/>
        </w:rPr>
        <w:t>Nemocnice</w:t>
      </w:r>
      <w:proofErr w:type="spellEnd"/>
      <w:r w:rsidRPr="007E215D">
        <w:rPr>
          <w:lang w:val="pl-PL"/>
        </w:rPr>
        <w:t xml:space="preserve"> 1132/5, okres </w:t>
      </w:r>
      <w:proofErr w:type="spellStart"/>
      <w:r w:rsidRPr="007E215D">
        <w:rPr>
          <w:lang w:val="pl-PL"/>
        </w:rPr>
        <w:t>Děčín</w:t>
      </w:r>
      <w:proofErr w:type="spellEnd"/>
      <w:r w:rsidRPr="007E215D">
        <w:rPr>
          <w:lang w:val="pl-PL"/>
        </w:rPr>
        <w:t>, p. o.</w:t>
      </w:r>
    </w:p>
    <w:p w14:paraId="26E6A046" w14:textId="43ABEC21" w:rsidR="00E53E65" w:rsidRPr="00FF6282" w:rsidRDefault="00E53E65" w:rsidP="00E53E65">
      <w:pPr>
        <w:rPr>
          <w:sz w:val="16"/>
          <w:lang w:val="de-DE"/>
        </w:rPr>
      </w:pPr>
      <w:r w:rsidRPr="00FF6282">
        <w:rPr>
          <w:sz w:val="16"/>
          <w:lang w:val="de-DE"/>
        </w:rPr>
        <w:t xml:space="preserve">U </w:t>
      </w:r>
      <w:proofErr w:type="spellStart"/>
      <w:r w:rsidRPr="00FF6282">
        <w:rPr>
          <w:sz w:val="16"/>
          <w:lang w:val="de-DE"/>
        </w:rPr>
        <w:t>Nemocnice</w:t>
      </w:r>
      <w:proofErr w:type="spellEnd"/>
      <w:r w:rsidRPr="00FF6282">
        <w:rPr>
          <w:sz w:val="16"/>
          <w:lang w:val="de-DE"/>
        </w:rPr>
        <w:t xml:space="preserve">  1132/5, 408 01 </w:t>
      </w:r>
      <w:proofErr w:type="spellStart"/>
      <w:r w:rsidRPr="00FF6282">
        <w:rPr>
          <w:sz w:val="16"/>
          <w:lang w:val="de-DE"/>
        </w:rPr>
        <w:t>Rumburk</w:t>
      </w:r>
      <w:proofErr w:type="spellEnd"/>
      <w:r w:rsidRPr="00FF6282">
        <w:rPr>
          <w:sz w:val="16"/>
          <w:lang w:val="de-DE"/>
        </w:rPr>
        <w:t xml:space="preserve">           IČ :</w:t>
      </w:r>
      <w:r>
        <w:rPr>
          <w:sz w:val="16"/>
          <w:lang w:val="de-DE"/>
        </w:rPr>
        <w:t xml:space="preserve"> 72744430         Telefon: 412315801</w:t>
      </w:r>
      <w:r w:rsidRPr="00FF6282">
        <w:rPr>
          <w:sz w:val="16"/>
          <w:lang w:val="de-DE"/>
        </w:rPr>
        <w:t xml:space="preserve">           Fax : 412315800    </w:t>
      </w:r>
      <w:r>
        <w:rPr>
          <w:sz w:val="16"/>
          <w:lang w:val="de-DE"/>
        </w:rPr>
        <w:t>kontakt@zsunemocnice.cz</w:t>
      </w:r>
    </w:p>
    <w:p w14:paraId="3F5BDA83" w14:textId="77777777" w:rsidR="008F0A75" w:rsidRDefault="008F0A75" w:rsidP="008F0A75">
      <w:pPr>
        <w:spacing w:line="360" w:lineRule="auto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4A063298" w14:textId="47205B50" w:rsidR="00096D20" w:rsidRPr="00E53E65" w:rsidRDefault="00096D20" w:rsidP="008F0A75">
      <w:pPr>
        <w:spacing w:line="360" w:lineRule="auto"/>
        <w:jc w:val="center"/>
        <w:rPr>
          <w:rFonts w:cstheme="minorHAnsi"/>
          <w:b/>
          <w:bCs/>
          <w:sz w:val="32"/>
          <w:szCs w:val="32"/>
          <w:u w:val="single"/>
        </w:rPr>
      </w:pPr>
      <w:r w:rsidRPr="00E53E65">
        <w:rPr>
          <w:rFonts w:cstheme="minorHAnsi"/>
          <w:b/>
          <w:bCs/>
          <w:sz w:val="32"/>
          <w:szCs w:val="32"/>
          <w:u w:val="single"/>
        </w:rPr>
        <w:t>STRATEGICKÝ PLÁN PŘEDCHÁZENÍ ŠKOLNÍ NEÚSPĚŠNOSTI</w:t>
      </w:r>
    </w:p>
    <w:p w14:paraId="14EF451F" w14:textId="1C4672ED" w:rsidR="00096D20" w:rsidRPr="00096D20" w:rsidRDefault="00096D20" w:rsidP="007E215D">
      <w:pPr>
        <w:spacing w:line="360" w:lineRule="auto"/>
        <w:jc w:val="both"/>
        <w:rPr>
          <w:rFonts w:cstheme="minorHAnsi"/>
          <w:color w:val="353535"/>
          <w:sz w:val="24"/>
          <w:szCs w:val="24"/>
        </w:rPr>
      </w:pPr>
      <w:r w:rsidRPr="00096D20">
        <w:rPr>
          <w:rFonts w:cstheme="minorHAnsi"/>
          <w:color w:val="353535"/>
          <w:sz w:val="24"/>
          <w:szCs w:val="24"/>
        </w:rPr>
        <w:t>Podpora školní úspěšnosti (resp. předcházení školní neúspěšnosti) je založen</w:t>
      </w:r>
      <w:r w:rsidR="000D11C5">
        <w:rPr>
          <w:rFonts w:cstheme="minorHAnsi"/>
          <w:color w:val="353535"/>
          <w:sz w:val="24"/>
          <w:szCs w:val="24"/>
        </w:rPr>
        <w:t>a</w:t>
      </w:r>
      <w:r w:rsidRPr="00096D20">
        <w:rPr>
          <w:rFonts w:cstheme="minorHAnsi"/>
          <w:color w:val="353535"/>
          <w:sz w:val="24"/>
          <w:szCs w:val="24"/>
        </w:rPr>
        <w:t xml:space="preserve"> na faktu, že podpora školního úspěchu primárně vychází z atmosféry školy, ve které je podporováno učení každého žáka, což se projevuje v dobrých mezilidských vztazích jak mezi žáky, tak mezi žáky a pedagogy</w:t>
      </w:r>
      <w:r>
        <w:rPr>
          <w:rFonts w:ascii="Fira Sans" w:hAnsi="Fira Sans"/>
          <w:color w:val="353535"/>
        </w:rPr>
        <w:t xml:space="preserve">. </w:t>
      </w:r>
    </w:p>
    <w:p w14:paraId="284D2BD9" w14:textId="77197787" w:rsidR="00096D20" w:rsidRPr="00096D20" w:rsidRDefault="00096D20" w:rsidP="007E215D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096D20">
        <w:rPr>
          <w:rFonts w:cstheme="minorHAnsi"/>
          <w:color w:val="353535"/>
          <w:sz w:val="24"/>
          <w:szCs w:val="24"/>
        </w:rPr>
        <w:t>Školní neúspěšnost žáků by měla být řešena komplexně ve spolupráci školního poradenského pracoviště</w:t>
      </w:r>
      <w:r w:rsidR="007E215D">
        <w:rPr>
          <w:rFonts w:cstheme="minorHAnsi"/>
          <w:color w:val="353535"/>
          <w:sz w:val="24"/>
          <w:szCs w:val="24"/>
        </w:rPr>
        <w:t>, třídním učitelem, vyučujícími a</w:t>
      </w:r>
      <w:r w:rsidRPr="00096D20">
        <w:rPr>
          <w:rFonts w:cstheme="minorHAnsi"/>
          <w:color w:val="353535"/>
          <w:sz w:val="24"/>
          <w:szCs w:val="24"/>
        </w:rPr>
        <w:t xml:space="preserve"> s rodinou žáka i se žákem samotným.</w:t>
      </w:r>
    </w:p>
    <w:p w14:paraId="657616E8" w14:textId="496E6AB5" w:rsidR="00096D20" w:rsidRPr="00096D20" w:rsidRDefault="00096D20" w:rsidP="00CB5039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096D20">
        <w:rPr>
          <w:rFonts w:cstheme="minorHAnsi"/>
          <w:b/>
          <w:bCs/>
          <w:sz w:val="24"/>
          <w:szCs w:val="24"/>
        </w:rPr>
        <w:t>Dlouhodobé cíle:</w:t>
      </w:r>
    </w:p>
    <w:p w14:paraId="311A4B42" w14:textId="6880C81B" w:rsidR="00096D20" w:rsidRPr="00E412AE" w:rsidRDefault="000D11C5" w:rsidP="00CB5039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color w:val="353535"/>
          <w:sz w:val="24"/>
          <w:szCs w:val="24"/>
        </w:rPr>
      </w:pPr>
      <w:r>
        <w:rPr>
          <w:rFonts w:eastAsia="Times New Roman" w:cstheme="minorHAnsi"/>
          <w:color w:val="353535"/>
          <w:sz w:val="24"/>
          <w:szCs w:val="24"/>
        </w:rPr>
        <w:t>v</w:t>
      </w:r>
      <w:r w:rsidR="00096D20" w:rsidRPr="00E412AE">
        <w:rPr>
          <w:rFonts w:eastAsia="Times New Roman" w:cstheme="minorHAnsi"/>
          <w:color w:val="353535"/>
          <w:sz w:val="24"/>
          <w:szCs w:val="24"/>
        </w:rPr>
        <w:t>ytváření bezpečného a kvalitního klimatu tříd i školy,</w:t>
      </w:r>
    </w:p>
    <w:p w14:paraId="58C5E12A" w14:textId="0B4D1EDA" w:rsidR="00096D20" w:rsidRPr="00E412AE" w:rsidRDefault="00096D20" w:rsidP="00CB5039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color w:val="353535"/>
          <w:sz w:val="24"/>
          <w:szCs w:val="24"/>
        </w:rPr>
      </w:pPr>
      <w:r w:rsidRPr="00E412AE">
        <w:rPr>
          <w:rFonts w:eastAsia="Times New Roman" w:cstheme="minorHAnsi"/>
          <w:color w:val="353535"/>
          <w:sz w:val="24"/>
          <w:szCs w:val="24"/>
        </w:rPr>
        <w:t xml:space="preserve">formování a rozvíjení dovedností pro život (tzv. </w:t>
      </w:r>
      <w:proofErr w:type="spellStart"/>
      <w:r w:rsidRPr="00E412AE">
        <w:rPr>
          <w:rFonts w:eastAsia="Times New Roman" w:cstheme="minorHAnsi"/>
          <w:color w:val="353535"/>
          <w:sz w:val="24"/>
          <w:szCs w:val="24"/>
        </w:rPr>
        <w:t>life-skills</w:t>
      </w:r>
      <w:proofErr w:type="spellEnd"/>
      <w:r w:rsidRPr="00E412AE">
        <w:rPr>
          <w:rFonts w:eastAsia="Times New Roman" w:cstheme="minorHAnsi"/>
          <w:color w:val="353535"/>
          <w:sz w:val="24"/>
          <w:szCs w:val="24"/>
        </w:rPr>
        <w:t>)</w:t>
      </w:r>
      <w:r w:rsidR="00BB3A85">
        <w:rPr>
          <w:rFonts w:eastAsia="Times New Roman" w:cstheme="minorHAnsi"/>
          <w:color w:val="353535"/>
          <w:sz w:val="24"/>
          <w:szCs w:val="24"/>
        </w:rPr>
        <w:t>,</w:t>
      </w:r>
      <w:r w:rsidRPr="00E412AE">
        <w:rPr>
          <w:rFonts w:eastAsia="Times New Roman" w:cstheme="minorHAnsi"/>
          <w:color w:val="353535"/>
          <w:sz w:val="24"/>
          <w:szCs w:val="24"/>
        </w:rPr>
        <w:t xml:space="preserve"> sociálních dovedností (</w:t>
      </w:r>
      <w:proofErr w:type="spellStart"/>
      <w:r w:rsidRPr="00E412AE">
        <w:rPr>
          <w:rFonts w:eastAsia="Times New Roman" w:cstheme="minorHAnsi"/>
          <w:color w:val="353535"/>
          <w:sz w:val="24"/>
          <w:szCs w:val="24"/>
        </w:rPr>
        <w:t>social-skills</w:t>
      </w:r>
      <w:proofErr w:type="spellEnd"/>
      <w:r w:rsidRPr="00E412AE">
        <w:rPr>
          <w:rFonts w:eastAsia="Times New Roman" w:cstheme="minorHAnsi"/>
          <w:color w:val="353535"/>
          <w:sz w:val="24"/>
          <w:szCs w:val="24"/>
        </w:rPr>
        <w:t>) a dovedností seberegulace (</w:t>
      </w:r>
      <w:proofErr w:type="spellStart"/>
      <w:r w:rsidRPr="00E412AE">
        <w:rPr>
          <w:rFonts w:eastAsia="Times New Roman" w:cstheme="minorHAnsi"/>
          <w:color w:val="353535"/>
          <w:sz w:val="24"/>
          <w:szCs w:val="24"/>
        </w:rPr>
        <w:t>self</w:t>
      </w:r>
      <w:proofErr w:type="spellEnd"/>
      <w:r w:rsidRPr="00E412AE">
        <w:rPr>
          <w:rFonts w:eastAsia="Times New Roman" w:cstheme="minorHAnsi"/>
          <w:color w:val="353535"/>
          <w:sz w:val="24"/>
          <w:szCs w:val="24"/>
        </w:rPr>
        <w:t>-management) žáků,</w:t>
      </w:r>
    </w:p>
    <w:p w14:paraId="3A5BFF52" w14:textId="0BF41045" w:rsidR="00096D20" w:rsidRDefault="00096D20" w:rsidP="00CB5039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color w:val="353535"/>
          <w:sz w:val="24"/>
          <w:szCs w:val="24"/>
        </w:rPr>
      </w:pPr>
      <w:r w:rsidRPr="00E412AE">
        <w:rPr>
          <w:rFonts w:eastAsia="Times New Roman" w:cstheme="minorHAnsi"/>
          <w:color w:val="353535"/>
          <w:sz w:val="24"/>
          <w:szCs w:val="24"/>
        </w:rPr>
        <w:t>rozvíjení klíčových dovedností pedagogů, podpora schopnosti sebereflexe, podpora pracovního i osobního seberozvoje pedagogů</w:t>
      </w:r>
      <w:r w:rsidR="00BB3A85">
        <w:rPr>
          <w:rFonts w:eastAsia="Times New Roman" w:cstheme="minorHAnsi"/>
          <w:color w:val="353535"/>
          <w:sz w:val="24"/>
          <w:szCs w:val="24"/>
        </w:rPr>
        <w:t>,</w:t>
      </w:r>
    </w:p>
    <w:p w14:paraId="7FE28158" w14:textId="2D20E569" w:rsidR="007E215D" w:rsidRDefault="007E215D" w:rsidP="00CB5039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color w:val="353535"/>
          <w:sz w:val="24"/>
          <w:szCs w:val="24"/>
        </w:rPr>
      </w:pPr>
      <w:r>
        <w:rPr>
          <w:rFonts w:eastAsia="Times New Roman" w:cstheme="minorHAnsi"/>
          <w:color w:val="353535"/>
          <w:sz w:val="24"/>
          <w:szCs w:val="24"/>
        </w:rPr>
        <w:t>budování</w:t>
      </w:r>
      <w:r w:rsidR="00631BDA">
        <w:rPr>
          <w:rFonts w:eastAsia="Times New Roman" w:cstheme="minorHAnsi"/>
          <w:color w:val="353535"/>
          <w:sz w:val="24"/>
          <w:szCs w:val="24"/>
        </w:rPr>
        <w:t xml:space="preserve"> pozitivních</w:t>
      </w:r>
      <w:r>
        <w:rPr>
          <w:rFonts w:eastAsia="Times New Roman" w:cstheme="minorHAnsi"/>
          <w:color w:val="353535"/>
          <w:sz w:val="24"/>
          <w:szCs w:val="24"/>
        </w:rPr>
        <w:t xml:space="preserve"> vztahů s</w:t>
      </w:r>
      <w:r w:rsidR="00C67C6B">
        <w:rPr>
          <w:rFonts w:eastAsia="Times New Roman" w:cstheme="minorHAnsi"/>
          <w:color w:val="353535"/>
          <w:sz w:val="24"/>
          <w:szCs w:val="24"/>
        </w:rPr>
        <w:t> </w:t>
      </w:r>
      <w:r>
        <w:rPr>
          <w:rFonts w:eastAsia="Times New Roman" w:cstheme="minorHAnsi"/>
          <w:color w:val="353535"/>
          <w:sz w:val="24"/>
          <w:szCs w:val="24"/>
        </w:rPr>
        <w:t>rodiči</w:t>
      </w:r>
      <w:r w:rsidR="00C67C6B">
        <w:rPr>
          <w:rFonts w:eastAsia="Times New Roman" w:cstheme="minorHAnsi"/>
          <w:color w:val="353535"/>
          <w:sz w:val="24"/>
          <w:szCs w:val="24"/>
        </w:rPr>
        <w:t>, podpora respektující komunikace mezi pedagogy, rodiči a žáky</w:t>
      </w:r>
      <w:r w:rsidR="00BB3A85">
        <w:rPr>
          <w:rFonts w:eastAsia="Times New Roman" w:cstheme="minorHAnsi"/>
          <w:color w:val="353535"/>
          <w:sz w:val="24"/>
          <w:szCs w:val="24"/>
        </w:rPr>
        <w:t>,</w:t>
      </w:r>
    </w:p>
    <w:p w14:paraId="3FDCDA9A" w14:textId="601D1A89" w:rsidR="007E215D" w:rsidRPr="00E412AE" w:rsidRDefault="00631BDA" w:rsidP="00CB5039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color w:val="353535"/>
          <w:sz w:val="24"/>
          <w:szCs w:val="24"/>
        </w:rPr>
      </w:pPr>
      <w:r>
        <w:rPr>
          <w:rFonts w:eastAsia="Times New Roman" w:cstheme="minorHAnsi"/>
          <w:color w:val="353535"/>
          <w:sz w:val="24"/>
          <w:szCs w:val="24"/>
        </w:rPr>
        <w:t xml:space="preserve">rozvíjení </w:t>
      </w:r>
      <w:r w:rsidR="007E215D">
        <w:rPr>
          <w:rFonts w:eastAsia="Times New Roman" w:cstheme="minorHAnsi"/>
          <w:color w:val="353535"/>
          <w:sz w:val="24"/>
          <w:szCs w:val="24"/>
        </w:rPr>
        <w:t>spolupráce s</w:t>
      </w:r>
      <w:r>
        <w:rPr>
          <w:rFonts w:eastAsia="Times New Roman" w:cstheme="minorHAnsi"/>
          <w:color w:val="353535"/>
          <w:sz w:val="24"/>
          <w:szCs w:val="24"/>
        </w:rPr>
        <w:t xml:space="preserve"> externími</w:t>
      </w:r>
      <w:r w:rsidR="007E215D">
        <w:rPr>
          <w:rFonts w:eastAsia="Times New Roman" w:cstheme="minorHAnsi"/>
          <w:color w:val="353535"/>
          <w:sz w:val="24"/>
          <w:szCs w:val="24"/>
        </w:rPr>
        <w:t> institucemi</w:t>
      </w:r>
      <w:r w:rsidR="002F3B45">
        <w:rPr>
          <w:rFonts w:eastAsia="Times New Roman" w:cstheme="minorHAnsi"/>
          <w:color w:val="353535"/>
          <w:sz w:val="24"/>
          <w:szCs w:val="24"/>
        </w:rPr>
        <w:t>.</w:t>
      </w:r>
    </w:p>
    <w:p w14:paraId="0E142798" w14:textId="30783EE3" w:rsidR="00096D20" w:rsidRDefault="00096D20" w:rsidP="00CB5039">
      <w:p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bCs/>
          <w:color w:val="353535"/>
          <w:sz w:val="24"/>
          <w:szCs w:val="24"/>
        </w:rPr>
      </w:pPr>
      <w:r w:rsidRPr="00096D20">
        <w:rPr>
          <w:rFonts w:eastAsia="Times New Roman" w:cstheme="minorHAnsi"/>
          <w:b/>
          <w:bCs/>
          <w:color w:val="353535"/>
          <w:sz w:val="24"/>
          <w:szCs w:val="24"/>
        </w:rPr>
        <w:t>Aktivity k</w:t>
      </w:r>
      <w:r w:rsidR="007E215D">
        <w:rPr>
          <w:rFonts w:eastAsia="Times New Roman" w:cstheme="minorHAnsi"/>
          <w:b/>
          <w:bCs/>
          <w:color w:val="353535"/>
          <w:sz w:val="24"/>
          <w:szCs w:val="24"/>
        </w:rPr>
        <w:t> </w:t>
      </w:r>
      <w:r w:rsidRPr="00096D20">
        <w:rPr>
          <w:rFonts w:eastAsia="Times New Roman" w:cstheme="minorHAnsi"/>
          <w:b/>
          <w:bCs/>
          <w:color w:val="353535"/>
          <w:sz w:val="24"/>
          <w:szCs w:val="24"/>
        </w:rPr>
        <w:t>dosažení cílů:</w:t>
      </w:r>
    </w:p>
    <w:p w14:paraId="604F348B" w14:textId="755727DB" w:rsidR="00C67C6B" w:rsidRPr="0097386F" w:rsidRDefault="00C67C6B" w:rsidP="00C67C6B">
      <w:pPr>
        <w:pStyle w:val="Odstavecseseznamem"/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color w:val="353535"/>
          <w:sz w:val="24"/>
          <w:szCs w:val="24"/>
        </w:rPr>
      </w:pPr>
      <w:r w:rsidRPr="0097386F">
        <w:rPr>
          <w:rFonts w:eastAsia="Times New Roman" w:cstheme="minorHAnsi"/>
          <w:color w:val="353535"/>
          <w:sz w:val="24"/>
          <w:szCs w:val="24"/>
        </w:rPr>
        <w:t>třídnické hodiny a hodiny etické výchovy</w:t>
      </w:r>
    </w:p>
    <w:p w14:paraId="55EEA5F9" w14:textId="5D53E1AF" w:rsidR="00C67C6B" w:rsidRPr="0097386F" w:rsidRDefault="00C67C6B" w:rsidP="00C67C6B">
      <w:pPr>
        <w:pStyle w:val="Odstavecseseznamem"/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color w:val="353535"/>
          <w:sz w:val="24"/>
          <w:szCs w:val="24"/>
        </w:rPr>
      </w:pPr>
      <w:r w:rsidRPr="0097386F">
        <w:rPr>
          <w:rFonts w:eastAsia="Times New Roman" w:cstheme="minorHAnsi"/>
          <w:color w:val="353535"/>
          <w:sz w:val="24"/>
          <w:szCs w:val="24"/>
        </w:rPr>
        <w:t xml:space="preserve">společné školní akce </w:t>
      </w:r>
      <w:r w:rsidR="008F0A75">
        <w:rPr>
          <w:rFonts w:eastAsia="Times New Roman" w:cstheme="minorHAnsi"/>
          <w:color w:val="353535"/>
          <w:sz w:val="24"/>
          <w:szCs w:val="24"/>
        </w:rPr>
        <w:t>(projekty, kroužky, školní klub, exkurze, výlety, seznamovací pobyt apod.)</w:t>
      </w:r>
    </w:p>
    <w:p w14:paraId="4A62550D" w14:textId="417414BF" w:rsidR="00C67C6B" w:rsidRPr="0097386F" w:rsidRDefault="0097386F" w:rsidP="00C67C6B">
      <w:pPr>
        <w:pStyle w:val="Odstavecseseznamem"/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color w:val="353535"/>
          <w:sz w:val="24"/>
          <w:szCs w:val="24"/>
        </w:rPr>
      </w:pPr>
      <w:r w:rsidRPr="0097386F">
        <w:rPr>
          <w:rFonts w:eastAsia="Times New Roman" w:cstheme="minorHAnsi"/>
          <w:color w:val="353535"/>
          <w:sz w:val="24"/>
          <w:szCs w:val="24"/>
        </w:rPr>
        <w:t>podpora spolupráce mezi žáky</w:t>
      </w:r>
      <w:r w:rsidR="008F0A75">
        <w:rPr>
          <w:rFonts w:eastAsia="Times New Roman" w:cstheme="minorHAnsi"/>
          <w:color w:val="353535"/>
          <w:sz w:val="24"/>
          <w:szCs w:val="24"/>
        </w:rPr>
        <w:t xml:space="preserve"> (</w:t>
      </w:r>
      <w:r w:rsidR="0066486B">
        <w:rPr>
          <w:rFonts w:eastAsia="Times New Roman" w:cstheme="minorHAnsi"/>
          <w:color w:val="353535"/>
          <w:sz w:val="24"/>
          <w:szCs w:val="24"/>
        </w:rPr>
        <w:t>kooperativní učení</w:t>
      </w:r>
      <w:r w:rsidR="008F0A75">
        <w:rPr>
          <w:rFonts w:eastAsia="Times New Roman" w:cstheme="minorHAnsi"/>
          <w:color w:val="353535"/>
          <w:sz w:val="24"/>
          <w:szCs w:val="24"/>
        </w:rPr>
        <w:t>, partnerské učení apod.)</w:t>
      </w:r>
    </w:p>
    <w:p w14:paraId="7504E0EF" w14:textId="0135819A" w:rsidR="0097386F" w:rsidRPr="008F0A75" w:rsidRDefault="0097386F" w:rsidP="00ED1D34">
      <w:pPr>
        <w:pStyle w:val="Odstavecseseznamem"/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color w:val="353535"/>
          <w:sz w:val="24"/>
          <w:szCs w:val="24"/>
        </w:rPr>
      </w:pPr>
      <w:r w:rsidRPr="008F0A75">
        <w:rPr>
          <w:rFonts w:eastAsia="Times New Roman" w:cstheme="minorHAnsi"/>
          <w:color w:val="353535"/>
          <w:sz w:val="24"/>
          <w:szCs w:val="24"/>
        </w:rPr>
        <w:t>formativní hodnocení</w:t>
      </w:r>
      <w:r w:rsidR="008F0A75" w:rsidRPr="008F0A75">
        <w:rPr>
          <w:rFonts w:eastAsia="Times New Roman" w:cstheme="minorHAnsi"/>
          <w:color w:val="353535"/>
          <w:sz w:val="24"/>
          <w:szCs w:val="24"/>
        </w:rPr>
        <w:t xml:space="preserve"> </w:t>
      </w:r>
      <w:r w:rsidR="008F0A75">
        <w:rPr>
          <w:rFonts w:eastAsia="Times New Roman" w:cstheme="minorHAnsi"/>
          <w:color w:val="353535"/>
          <w:sz w:val="24"/>
          <w:szCs w:val="24"/>
        </w:rPr>
        <w:t xml:space="preserve">a </w:t>
      </w:r>
      <w:r w:rsidRPr="008F0A75">
        <w:rPr>
          <w:rFonts w:eastAsia="Times New Roman" w:cstheme="minorHAnsi"/>
          <w:color w:val="353535"/>
          <w:sz w:val="24"/>
          <w:szCs w:val="24"/>
        </w:rPr>
        <w:t>individualizace hodnocení</w:t>
      </w:r>
    </w:p>
    <w:p w14:paraId="7A698499" w14:textId="77777777" w:rsidR="008F0A75" w:rsidRDefault="008F0A75" w:rsidP="008F0A75">
      <w:pPr>
        <w:pStyle w:val="Odstavecseseznamem"/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color w:val="353535"/>
          <w:sz w:val="24"/>
          <w:szCs w:val="24"/>
        </w:rPr>
      </w:pPr>
      <w:r>
        <w:rPr>
          <w:rFonts w:eastAsia="Times New Roman" w:cstheme="minorHAnsi"/>
          <w:color w:val="353535"/>
          <w:sz w:val="24"/>
          <w:szCs w:val="24"/>
        </w:rPr>
        <w:t xml:space="preserve">školení pro pedagogické pracovníky, </w:t>
      </w:r>
      <w:r w:rsidRPr="0097386F">
        <w:rPr>
          <w:rFonts w:eastAsia="Times New Roman" w:cstheme="minorHAnsi"/>
          <w:color w:val="353535"/>
          <w:sz w:val="24"/>
          <w:szCs w:val="24"/>
        </w:rPr>
        <w:t>společné setkávání pedagogů a sdílení dobré praxe</w:t>
      </w:r>
    </w:p>
    <w:p w14:paraId="54644E25" w14:textId="4B236C8F" w:rsidR="008F0A75" w:rsidRPr="0097386F" w:rsidRDefault="008F0A75" w:rsidP="008F0A75">
      <w:pPr>
        <w:pStyle w:val="Odstavecseseznamem"/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color w:val="353535"/>
          <w:sz w:val="24"/>
          <w:szCs w:val="24"/>
        </w:rPr>
      </w:pPr>
      <w:r w:rsidRPr="0097386F">
        <w:rPr>
          <w:rFonts w:eastAsia="Times New Roman" w:cstheme="minorHAnsi"/>
          <w:color w:val="353535"/>
          <w:sz w:val="24"/>
          <w:szCs w:val="24"/>
        </w:rPr>
        <w:t>otevřená komunikace s</w:t>
      </w:r>
      <w:r>
        <w:rPr>
          <w:rFonts w:eastAsia="Times New Roman" w:cstheme="minorHAnsi"/>
          <w:color w:val="353535"/>
          <w:sz w:val="24"/>
          <w:szCs w:val="24"/>
        </w:rPr>
        <w:t> </w:t>
      </w:r>
      <w:r w:rsidRPr="0097386F">
        <w:rPr>
          <w:rFonts w:eastAsia="Times New Roman" w:cstheme="minorHAnsi"/>
          <w:color w:val="353535"/>
          <w:sz w:val="24"/>
          <w:szCs w:val="24"/>
        </w:rPr>
        <w:t>rodiči</w:t>
      </w:r>
      <w:r>
        <w:rPr>
          <w:rFonts w:eastAsia="Times New Roman" w:cstheme="minorHAnsi"/>
          <w:color w:val="353535"/>
          <w:sz w:val="24"/>
          <w:szCs w:val="24"/>
        </w:rPr>
        <w:t xml:space="preserve"> (třídní schůzky, </w:t>
      </w:r>
      <w:r w:rsidR="0066486B">
        <w:rPr>
          <w:rFonts w:eastAsia="Times New Roman" w:cstheme="minorHAnsi"/>
          <w:color w:val="353535"/>
          <w:sz w:val="24"/>
          <w:szCs w:val="24"/>
        </w:rPr>
        <w:t xml:space="preserve">neformální setkávání s rodiči, </w:t>
      </w:r>
      <w:r>
        <w:rPr>
          <w:rFonts w:eastAsia="Times New Roman" w:cstheme="minorHAnsi"/>
          <w:color w:val="353535"/>
          <w:sz w:val="24"/>
          <w:szCs w:val="24"/>
        </w:rPr>
        <w:t xml:space="preserve">společné </w:t>
      </w:r>
      <w:r w:rsidR="0066486B">
        <w:rPr>
          <w:rFonts w:eastAsia="Times New Roman" w:cstheme="minorHAnsi"/>
          <w:color w:val="353535"/>
          <w:sz w:val="24"/>
          <w:szCs w:val="24"/>
        </w:rPr>
        <w:t>schůzky</w:t>
      </w:r>
      <w:r>
        <w:rPr>
          <w:rFonts w:eastAsia="Times New Roman" w:cstheme="minorHAnsi"/>
          <w:color w:val="353535"/>
          <w:sz w:val="24"/>
          <w:szCs w:val="24"/>
        </w:rPr>
        <w:t xml:space="preserve"> – tripartita)</w:t>
      </w:r>
    </w:p>
    <w:p w14:paraId="5D78B67B" w14:textId="3D10D040" w:rsidR="008F0A75" w:rsidRDefault="008F0A75" w:rsidP="008F0A75">
      <w:pPr>
        <w:pStyle w:val="Odstavecseseznamem"/>
        <w:spacing w:before="100" w:beforeAutospacing="1" w:after="100" w:afterAutospacing="1" w:line="360" w:lineRule="auto"/>
        <w:jc w:val="both"/>
        <w:rPr>
          <w:rFonts w:eastAsia="Times New Roman" w:cstheme="minorHAnsi"/>
          <w:color w:val="353535"/>
          <w:sz w:val="24"/>
          <w:szCs w:val="24"/>
        </w:rPr>
      </w:pPr>
    </w:p>
    <w:p w14:paraId="0EBB3086" w14:textId="6ABD3E0A" w:rsidR="008F0A75" w:rsidRPr="0097386F" w:rsidRDefault="008F0A75" w:rsidP="008F0A75">
      <w:pPr>
        <w:pStyle w:val="Odstavecseseznamem"/>
        <w:spacing w:before="100" w:beforeAutospacing="1" w:after="100" w:afterAutospacing="1" w:line="360" w:lineRule="auto"/>
        <w:jc w:val="both"/>
        <w:rPr>
          <w:rFonts w:eastAsia="Times New Roman" w:cstheme="minorHAnsi"/>
          <w:color w:val="353535"/>
          <w:sz w:val="24"/>
          <w:szCs w:val="24"/>
        </w:rPr>
      </w:pPr>
    </w:p>
    <w:p w14:paraId="2FDBF6A8" w14:textId="77777777" w:rsidR="008F0A75" w:rsidRDefault="008F0A75" w:rsidP="007E215D">
      <w:pPr>
        <w:spacing w:after="0" w:line="360" w:lineRule="auto"/>
        <w:jc w:val="both"/>
        <w:rPr>
          <w:rFonts w:eastAsia="Times New Roman" w:cstheme="minorHAnsi"/>
          <w:b/>
          <w:bCs/>
          <w:color w:val="353535"/>
          <w:sz w:val="24"/>
          <w:szCs w:val="24"/>
        </w:rPr>
      </w:pPr>
    </w:p>
    <w:p w14:paraId="7227DD90" w14:textId="2716C6F9" w:rsidR="007E215D" w:rsidRDefault="007E215D" w:rsidP="007E215D">
      <w:pPr>
        <w:spacing w:after="0" w:line="360" w:lineRule="auto"/>
        <w:jc w:val="both"/>
        <w:rPr>
          <w:rFonts w:eastAsia="Times New Roman" w:cstheme="minorHAnsi"/>
          <w:b/>
          <w:bCs/>
          <w:color w:val="353535"/>
          <w:sz w:val="24"/>
          <w:szCs w:val="24"/>
        </w:rPr>
      </w:pPr>
      <w:r w:rsidRPr="007E215D">
        <w:rPr>
          <w:rFonts w:eastAsia="Times New Roman" w:cstheme="minorHAnsi"/>
          <w:b/>
          <w:bCs/>
          <w:color w:val="353535"/>
          <w:sz w:val="24"/>
          <w:szCs w:val="24"/>
        </w:rPr>
        <w:t>Vyhledávání žáků ohrožených školním neúspěchem</w:t>
      </w:r>
    </w:p>
    <w:p w14:paraId="576F6CEE" w14:textId="77777777" w:rsidR="003810FE" w:rsidRPr="003810FE" w:rsidRDefault="003810FE" w:rsidP="007E215D">
      <w:pPr>
        <w:spacing w:after="0" w:line="360" w:lineRule="auto"/>
        <w:jc w:val="both"/>
        <w:rPr>
          <w:rFonts w:eastAsia="Times New Roman" w:cstheme="minorHAnsi"/>
          <w:color w:val="353535"/>
          <w:sz w:val="24"/>
          <w:szCs w:val="24"/>
        </w:rPr>
      </w:pPr>
    </w:p>
    <w:p w14:paraId="1DF548B8" w14:textId="77777777" w:rsidR="003810FE" w:rsidRPr="003810FE" w:rsidRDefault="003810FE" w:rsidP="003810FE">
      <w:pPr>
        <w:spacing w:after="0" w:line="360" w:lineRule="auto"/>
        <w:jc w:val="both"/>
        <w:rPr>
          <w:rFonts w:eastAsia="Times New Roman" w:cstheme="minorHAnsi"/>
          <w:color w:val="353535"/>
          <w:sz w:val="24"/>
          <w:szCs w:val="24"/>
        </w:rPr>
      </w:pPr>
      <w:r w:rsidRPr="003810FE">
        <w:rPr>
          <w:rFonts w:eastAsia="Times New Roman" w:cstheme="minorHAnsi"/>
          <w:color w:val="353535"/>
          <w:sz w:val="24"/>
          <w:szCs w:val="24"/>
        </w:rPr>
        <w:t>Na vyhledávání žáků ohrožených školním neúspěchem se podílí vyučující jednotlivých předmětů, třídní učitel a zástupci školního poradenského pracoviště (výchovný poradce, metodik prevence, školní speciální pedagog).</w:t>
      </w:r>
    </w:p>
    <w:p w14:paraId="4BE3D786" w14:textId="77777777" w:rsidR="003810FE" w:rsidRDefault="003810FE" w:rsidP="003810FE">
      <w:pPr>
        <w:spacing w:after="0" w:line="360" w:lineRule="auto"/>
        <w:jc w:val="both"/>
        <w:rPr>
          <w:rFonts w:eastAsia="Times New Roman" w:cstheme="minorHAnsi"/>
          <w:b/>
          <w:bCs/>
          <w:color w:val="353535"/>
          <w:sz w:val="24"/>
          <w:szCs w:val="24"/>
        </w:rPr>
      </w:pPr>
    </w:p>
    <w:p w14:paraId="2DA1CEF9" w14:textId="7ED00445" w:rsidR="003810FE" w:rsidRDefault="003810FE" w:rsidP="003810FE">
      <w:pPr>
        <w:spacing w:after="0" w:line="360" w:lineRule="auto"/>
        <w:jc w:val="both"/>
        <w:rPr>
          <w:rFonts w:eastAsia="Times New Roman" w:cstheme="minorHAnsi"/>
          <w:b/>
          <w:bCs/>
          <w:color w:val="353535"/>
          <w:sz w:val="24"/>
          <w:szCs w:val="24"/>
        </w:rPr>
      </w:pPr>
      <w:r>
        <w:rPr>
          <w:rFonts w:eastAsia="Times New Roman" w:cstheme="minorHAnsi"/>
          <w:b/>
          <w:bCs/>
          <w:color w:val="353535"/>
          <w:sz w:val="24"/>
          <w:szCs w:val="24"/>
        </w:rPr>
        <w:t xml:space="preserve"> Neúspěchem ve škole mohou být ohrožení: </w:t>
      </w:r>
    </w:p>
    <w:p w14:paraId="2ED9A9CB" w14:textId="77777777" w:rsidR="000D75A9" w:rsidRPr="003810FE" w:rsidRDefault="000D75A9" w:rsidP="003810FE">
      <w:pPr>
        <w:spacing w:after="0" w:line="360" w:lineRule="auto"/>
        <w:jc w:val="both"/>
        <w:rPr>
          <w:rFonts w:eastAsia="Times New Roman" w:cstheme="minorHAnsi"/>
          <w:b/>
          <w:bCs/>
          <w:color w:val="353535"/>
          <w:sz w:val="24"/>
          <w:szCs w:val="24"/>
        </w:rPr>
      </w:pPr>
    </w:p>
    <w:p w14:paraId="2B0EB438" w14:textId="14923308" w:rsidR="007E215D" w:rsidRDefault="007E215D" w:rsidP="007E215D">
      <w:pPr>
        <w:pStyle w:val="Odstavecseseznamem"/>
        <w:numPr>
          <w:ilvl w:val="0"/>
          <w:numId w:val="11"/>
        </w:numPr>
        <w:spacing w:after="0" w:line="360" w:lineRule="auto"/>
        <w:jc w:val="both"/>
        <w:rPr>
          <w:rFonts w:eastAsia="Times New Roman" w:cstheme="minorHAnsi"/>
          <w:color w:val="353535"/>
          <w:sz w:val="24"/>
          <w:szCs w:val="24"/>
        </w:rPr>
      </w:pPr>
      <w:r>
        <w:rPr>
          <w:rFonts w:eastAsia="Times New Roman" w:cstheme="minorHAnsi"/>
          <w:color w:val="353535"/>
          <w:sz w:val="24"/>
          <w:szCs w:val="24"/>
        </w:rPr>
        <w:t>žáci se speciálními vzdělávacími potřebami</w:t>
      </w:r>
    </w:p>
    <w:p w14:paraId="26213338" w14:textId="1959C17E" w:rsidR="007E215D" w:rsidRDefault="007E215D" w:rsidP="007E215D">
      <w:pPr>
        <w:pStyle w:val="Odstavecseseznamem"/>
        <w:numPr>
          <w:ilvl w:val="0"/>
          <w:numId w:val="11"/>
        </w:numPr>
        <w:spacing w:after="0" w:line="360" w:lineRule="auto"/>
        <w:jc w:val="both"/>
        <w:rPr>
          <w:rFonts w:eastAsia="Times New Roman" w:cstheme="minorHAnsi"/>
          <w:color w:val="353535"/>
          <w:sz w:val="24"/>
          <w:szCs w:val="24"/>
        </w:rPr>
      </w:pPr>
      <w:r>
        <w:rPr>
          <w:rFonts w:eastAsia="Times New Roman" w:cstheme="minorHAnsi"/>
          <w:color w:val="353535"/>
          <w:sz w:val="24"/>
          <w:szCs w:val="24"/>
        </w:rPr>
        <w:t>žáci, kteří přestoupili z jiných škol či nově nastoupili do školy</w:t>
      </w:r>
    </w:p>
    <w:p w14:paraId="4D53716A" w14:textId="4822EB18" w:rsidR="007E215D" w:rsidRDefault="007E215D" w:rsidP="007E215D">
      <w:pPr>
        <w:pStyle w:val="Odstavecseseznamem"/>
        <w:numPr>
          <w:ilvl w:val="0"/>
          <w:numId w:val="11"/>
        </w:numPr>
        <w:spacing w:after="0" w:line="360" w:lineRule="auto"/>
        <w:jc w:val="both"/>
        <w:rPr>
          <w:rFonts w:eastAsia="Times New Roman" w:cstheme="minorHAnsi"/>
          <w:color w:val="353535"/>
          <w:sz w:val="24"/>
          <w:szCs w:val="24"/>
        </w:rPr>
      </w:pPr>
      <w:r>
        <w:rPr>
          <w:rFonts w:eastAsia="Times New Roman" w:cstheme="minorHAnsi"/>
          <w:color w:val="353535"/>
          <w:sz w:val="24"/>
          <w:szCs w:val="24"/>
        </w:rPr>
        <w:t>žáci, kteří přestoupili na druhý stupeň ZŠ</w:t>
      </w:r>
    </w:p>
    <w:p w14:paraId="2369902C" w14:textId="09C19618" w:rsidR="007E215D" w:rsidRDefault="007E215D" w:rsidP="007E215D">
      <w:pPr>
        <w:pStyle w:val="Odstavecseseznamem"/>
        <w:numPr>
          <w:ilvl w:val="0"/>
          <w:numId w:val="11"/>
        </w:numPr>
        <w:spacing w:after="0" w:line="360" w:lineRule="auto"/>
        <w:jc w:val="both"/>
        <w:rPr>
          <w:rFonts w:eastAsia="Times New Roman" w:cstheme="minorHAnsi"/>
          <w:color w:val="353535"/>
          <w:sz w:val="24"/>
          <w:szCs w:val="24"/>
        </w:rPr>
      </w:pPr>
      <w:r>
        <w:rPr>
          <w:rFonts w:eastAsia="Times New Roman" w:cstheme="minorHAnsi"/>
          <w:color w:val="353535"/>
          <w:sz w:val="24"/>
          <w:szCs w:val="24"/>
        </w:rPr>
        <w:t>žáci s dlouhodobou a vysokou absencí</w:t>
      </w:r>
    </w:p>
    <w:p w14:paraId="54D59DCD" w14:textId="1D9B2094" w:rsidR="007E215D" w:rsidRDefault="007E215D" w:rsidP="007E215D">
      <w:pPr>
        <w:pStyle w:val="Odstavecseseznamem"/>
        <w:numPr>
          <w:ilvl w:val="0"/>
          <w:numId w:val="11"/>
        </w:numPr>
        <w:spacing w:after="0" w:line="360" w:lineRule="auto"/>
        <w:jc w:val="both"/>
        <w:rPr>
          <w:rFonts w:eastAsia="Times New Roman" w:cstheme="minorHAnsi"/>
          <w:color w:val="353535"/>
          <w:sz w:val="24"/>
          <w:szCs w:val="24"/>
        </w:rPr>
      </w:pPr>
      <w:r>
        <w:rPr>
          <w:rFonts w:eastAsia="Times New Roman" w:cstheme="minorHAnsi"/>
          <w:color w:val="353535"/>
          <w:sz w:val="24"/>
          <w:szCs w:val="24"/>
        </w:rPr>
        <w:t>žáci s problematickou rodinnou situací nebo z nepodnětného rodinného prostředí</w:t>
      </w:r>
    </w:p>
    <w:p w14:paraId="4D45AEA6" w14:textId="050A0DC6" w:rsidR="007E215D" w:rsidRDefault="007E215D" w:rsidP="007E215D">
      <w:pPr>
        <w:pStyle w:val="Odstavecseseznamem"/>
        <w:numPr>
          <w:ilvl w:val="0"/>
          <w:numId w:val="11"/>
        </w:numPr>
        <w:spacing w:after="0" w:line="360" w:lineRule="auto"/>
        <w:jc w:val="both"/>
        <w:rPr>
          <w:rFonts w:eastAsia="Times New Roman" w:cstheme="minorHAnsi"/>
          <w:color w:val="353535"/>
          <w:sz w:val="24"/>
          <w:szCs w:val="24"/>
        </w:rPr>
      </w:pPr>
      <w:r>
        <w:rPr>
          <w:rFonts w:eastAsia="Times New Roman" w:cstheme="minorHAnsi"/>
          <w:color w:val="353535"/>
          <w:sz w:val="24"/>
          <w:szCs w:val="24"/>
        </w:rPr>
        <w:t>žáci cizinci</w:t>
      </w:r>
    </w:p>
    <w:p w14:paraId="544F3F86" w14:textId="4F90956B" w:rsidR="007E215D" w:rsidRPr="007E215D" w:rsidRDefault="007E215D" w:rsidP="007E215D">
      <w:pPr>
        <w:pStyle w:val="Odstavecseseznamem"/>
        <w:numPr>
          <w:ilvl w:val="0"/>
          <w:numId w:val="11"/>
        </w:numPr>
        <w:spacing w:after="0" w:line="360" w:lineRule="auto"/>
        <w:jc w:val="both"/>
        <w:rPr>
          <w:rFonts w:eastAsia="Times New Roman" w:cstheme="minorHAnsi"/>
          <w:color w:val="353535"/>
          <w:sz w:val="24"/>
          <w:szCs w:val="24"/>
        </w:rPr>
      </w:pPr>
      <w:r>
        <w:rPr>
          <w:rFonts w:eastAsia="Times New Roman" w:cstheme="minorHAnsi"/>
          <w:color w:val="353535"/>
          <w:sz w:val="24"/>
          <w:szCs w:val="24"/>
        </w:rPr>
        <w:t>žáci ohrožení školním neúspěchem z jiného důvodu</w:t>
      </w:r>
      <w:r w:rsidR="0066486B">
        <w:rPr>
          <w:rFonts w:eastAsia="Times New Roman" w:cstheme="minorHAnsi"/>
          <w:color w:val="353535"/>
          <w:sz w:val="24"/>
          <w:szCs w:val="24"/>
        </w:rPr>
        <w:t xml:space="preserve"> </w:t>
      </w:r>
    </w:p>
    <w:p w14:paraId="2FBF0196" w14:textId="77777777" w:rsidR="007E215D" w:rsidRDefault="007E215D" w:rsidP="00CB5039">
      <w:pPr>
        <w:spacing w:after="0" w:line="360" w:lineRule="auto"/>
        <w:jc w:val="both"/>
        <w:rPr>
          <w:rFonts w:eastAsia="Times New Roman" w:cstheme="minorHAnsi"/>
          <w:b/>
          <w:bCs/>
          <w:color w:val="353535"/>
          <w:sz w:val="24"/>
          <w:szCs w:val="24"/>
        </w:rPr>
      </w:pPr>
    </w:p>
    <w:p w14:paraId="2BE58D57" w14:textId="02B31EC7" w:rsidR="00AA0706" w:rsidRDefault="00AA0706" w:rsidP="00CB5039">
      <w:pPr>
        <w:spacing w:after="0" w:line="360" w:lineRule="auto"/>
        <w:jc w:val="both"/>
        <w:rPr>
          <w:rFonts w:eastAsia="Times New Roman" w:cstheme="minorHAnsi"/>
          <w:b/>
          <w:bCs/>
          <w:color w:val="353535"/>
          <w:sz w:val="24"/>
          <w:szCs w:val="24"/>
        </w:rPr>
      </w:pPr>
      <w:r w:rsidRPr="00AA0706">
        <w:rPr>
          <w:rFonts w:eastAsia="Times New Roman" w:cstheme="minorHAnsi"/>
          <w:b/>
          <w:bCs/>
          <w:color w:val="353535"/>
          <w:sz w:val="24"/>
          <w:szCs w:val="24"/>
        </w:rPr>
        <w:t>P</w:t>
      </w:r>
      <w:r w:rsidR="000D75A9">
        <w:rPr>
          <w:rFonts w:eastAsia="Times New Roman" w:cstheme="minorHAnsi"/>
          <w:b/>
          <w:bCs/>
          <w:color w:val="353535"/>
          <w:sz w:val="24"/>
          <w:szCs w:val="24"/>
        </w:rPr>
        <w:t>řístup k žákům ohroženým školním neúspěchem</w:t>
      </w:r>
    </w:p>
    <w:p w14:paraId="2B4CD5EC" w14:textId="5CEF3AAF" w:rsidR="0023456C" w:rsidRPr="0023456C" w:rsidRDefault="0023456C" w:rsidP="00CB5039">
      <w:pPr>
        <w:spacing w:after="0" w:line="360" w:lineRule="auto"/>
        <w:jc w:val="both"/>
        <w:rPr>
          <w:rFonts w:cstheme="minorHAnsi"/>
          <w:color w:val="353535"/>
          <w:sz w:val="24"/>
          <w:szCs w:val="24"/>
        </w:rPr>
      </w:pPr>
    </w:p>
    <w:p w14:paraId="06C515D4" w14:textId="49F9B37F" w:rsidR="0023456C" w:rsidRPr="0023456C" w:rsidRDefault="0023456C" w:rsidP="00CB5039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Style w:val="Zdraznn"/>
          <w:rFonts w:eastAsia="Times New Roman" w:cstheme="minorHAnsi"/>
          <w:i w:val="0"/>
          <w:iCs w:val="0"/>
          <w:color w:val="353535"/>
          <w:sz w:val="24"/>
          <w:szCs w:val="24"/>
        </w:rPr>
      </w:pPr>
      <w:r>
        <w:rPr>
          <w:rStyle w:val="Zdraznn"/>
          <w:rFonts w:cstheme="minorHAnsi"/>
          <w:i w:val="0"/>
          <w:iCs w:val="0"/>
          <w:color w:val="353535"/>
          <w:sz w:val="24"/>
          <w:szCs w:val="24"/>
        </w:rPr>
        <w:t xml:space="preserve">1. </w:t>
      </w:r>
      <w:r w:rsidRPr="0023456C">
        <w:rPr>
          <w:rStyle w:val="Zdraznn"/>
          <w:rFonts w:cstheme="minorHAnsi"/>
          <w:i w:val="0"/>
          <w:iCs w:val="0"/>
          <w:color w:val="353535"/>
          <w:sz w:val="24"/>
          <w:szCs w:val="24"/>
        </w:rPr>
        <w:t>stupeň – individualizovaná pomoc učitele v rámci běžných vyučovacích hodin, monitorování pokroků dítěte</w:t>
      </w:r>
      <w:r w:rsidR="002F1055">
        <w:rPr>
          <w:rStyle w:val="Zdraznn"/>
          <w:rFonts w:cstheme="minorHAnsi"/>
          <w:i w:val="0"/>
          <w:iCs w:val="0"/>
          <w:color w:val="353535"/>
          <w:sz w:val="24"/>
          <w:szCs w:val="24"/>
        </w:rPr>
        <w:t>,</w:t>
      </w:r>
      <w:r w:rsidR="003810FE">
        <w:rPr>
          <w:rStyle w:val="Zdraznn"/>
          <w:rFonts w:cstheme="minorHAnsi"/>
          <w:i w:val="0"/>
          <w:iCs w:val="0"/>
          <w:color w:val="353535"/>
          <w:sz w:val="24"/>
          <w:szCs w:val="24"/>
        </w:rPr>
        <w:t xml:space="preserve"> </w:t>
      </w:r>
      <w:r w:rsidR="008F0A75">
        <w:rPr>
          <w:rStyle w:val="Zdraznn"/>
          <w:rFonts w:cstheme="minorHAnsi"/>
          <w:i w:val="0"/>
          <w:iCs w:val="0"/>
          <w:color w:val="353535"/>
          <w:sz w:val="24"/>
          <w:szCs w:val="24"/>
        </w:rPr>
        <w:t>nabídka doučování (intervence) v rámci konzultačních hodin i mimo ně</w:t>
      </w:r>
    </w:p>
    <w:p w14:paraId="105008B5" w14:textId="4A982682" w:rsidR="0023456C" w:rsidRPr="0023456C" w:rsidRDefault="0023456C" w:rsidP="00CB5039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Style w:val="Zdraznn"/>
          <w:rFonts w:eastAsia="Times New Roman" w:cstheme="minorHAnsi"/>
          <w:i w:val="0"/>
          <w:iCs w:val="0"/>
          <w:color w:val="353535"/>
          <w:sz w:val="24"/>
          <w:szCs w:val="24"/>
        </w:rPr>
      </w:pPr>
      <w:r w:rsidRPr="0023456C">
        <w:rPr>
          <w:rStyle w:val="Zdraznn"/>
          <w:rFonts w:cstheme="minorHAnsi"/>
          <w:i w:val="0"/>
          <w:iCs w:val="0"/>
          <w:color w:val="353535"/>
          <w:sz w:val="24"/>
          <w:szCs w:val="24"/>
        </w:rPr>
        <w:t>2. stupeň – plán pedagogické podpory</w:t>
      </w:r>
      <w:r w:rsidR="003810FE">
        <w:rPr>
          <w:rStyle w:val="Zdraznn"/>
          <w:rFonts w:cstheme="minorHAnsi"/>
          <w:i w:val="0"/>
          <w:iCs w:val="0"/>
          <w:color w:val="353535"/>
          <w:sz w:val="24"/>
          <w:szCs w:val="24"/>
        </w:rPr>
        <w:t xml:space="preserve"> - </w:t>
      </w:r>
      <w:r w:rsidRPr="0023456C">
        <w:rPr>
          <w:rStyle w:val="Zdraznn"/>
          <w:rFonts w:cstheme="minorHAnsi"/>
          <w:i w:val="0"/>
          <w:iCs w:val="0"/>
          <w:color w:val="353535"/>
          <w:sz w:val="24"/>
          <w:szCs w:val="24"/>
        </w:rPr>
        <w:t xml:space="preserve">pokud </w:t>
      </w:r>
      <w:r w:rsidR="003810FE">
        <w:rPr>
          <w:rStyle w:val="Zdraznn"/>
          <w:rFonts w:cstheme="minorHAnsi"/>
          <w:i w:val="0"/>
          <w:iCs w:val="0"/>
          <w:color w:val="353535"/>
          <w:sz w:val="24"/>
          <w:szCs w:val="24"/>
        </w:rPr>
        <w:t>obtíže přetrvávají, je sestaven plán pedagogické podpory, který je vyhodnocován ve spolupráci se zástupci školního poradenského pracoviště</w:t>
      </w:r>
    </w:p>
    <w:p w14:paraId="28C1EEFB" w14:textId="499DA61E" w:rsidR="000D75A9" w:rsidRPr="008F0A75" w:rsidRDefault="0023456C" w:rsidP="00CB5039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Style w:val="Zdraznn"/>
          <w:rFonts w:eastAsia="Times New Roman" w:cstheme="minorHAnsi"/>
          <w:i w:val="0"/>
          <w:iCs w:val="0"/>
          <w:color w:val="353535"/>
          <w:sz w:val="24"/>
          <w:szCs w:val="24"/>
        </w:rPr>
      </w:pPr>
      <w:r w:rsidRPr="0023456C">
        <w:rPr>
          <w:rStyle w:val="Zdraznn"/>
          <w:rFonts w:cstheme="minorHAnsi"/>
          <w:i w:val="0"/>
          <w:iCs w:val="0"/>
          <w:color w:val="353535"/>
          <w:sz w:val="24"/>
          <w:szCs w:val="24"/>
        </w:rPr>
        <w:t xml:space="preserve">3. stupeň – přetrvávají-li obtíže žáka, </w:t>
      </w:r>
      <w:r w:rsidR="003810FE">
        <w:rPr>
          <w:rStyle w:val="Zdraznn"/>
          <w:rFonts w:cstheme="minorHAnsi"/>
          <w:i w:val="0"/>
          <w:iCs w:val="0"/>
          <w:color w:val="353535"/>
          <w:sz w:val="24"/>
          <w:szCs w:val="24"/>
        </w:rPr>
        <w:t>zapojí se do řešení problému specializovaná pracoviště prostřednictvím zástupců školního poradenského pracoviště – např. PPP, SPC, SVP, OSPOD apod.</w:t>
      </w:r>
    </w:p>
    <w:p w14:paraId="0F739FF9" w14:textId="77777777" w:rsidR="008F0A75" w:rsidRPr="008F0A75" w:rsidRDefault="008F0A75" w:rsidP="008F0A75">
      <w:pPr>
        <w:pStyle w:val="Odstavecseseznamem"/>
        <w:spacing w:after="0" w:line="360" w:lineRule="auto"/>
        <w:jc w:val="both"/>
        <w:rPr>
          <w:rFonts w:eastAsia="Times New Roman" w:cstheme="minorHAnsi"/>
          <w:color w:val="353535"/>
          <w:sz w:val="24"/>
          <w:szCs w:val="24"/>
        </w:rPr>
      </w:pPr>
    </w:p>
    <w:p w14:paraId="4F0D91B5" w14:textId="0B22E204" w:rsidR="000D75A9" w:rsidRDefault="000D75A9" w:rsidP="000D75A9">
      <w:pPr>
        <w:spacing w:after="0" w:line="360" w:lineRule="auto"/>
        <w:jc w:val="both"/>
        <w:rPr>
          <w:rFonts w:eastAsia="Times New Roman" w:cstheme="minorHAnsi"/>
          <w:color w:val="353535"/>
          <w:sz w:val="24"/>
          <w:szCs w:val="24"/>
        </w:rPr>
      </w:pPr>
      <w:r>
        <w:rPr>
          <w:rFonts w:eastAsia="Times New Roman" w:cstheme="minorHAnsi"/>
          <w:color w:val="353535"/>
          <w:sz w:val="24"/>
          <w:szCs w:val="24"/>
        </w:rPr>
        <w:t>Smyslem opatření je zachycení signálů školní neúspěšnosti, zamezení zhoršení situaci formou individuálních konzultací se žáky a rodiči, individuální přístup, stanovení podpůrných opatření, spolupráce pedagogů a školního poradenského</w:t>
      </w:r>
      <w:r w:rsidR="008F0A75">
        <w:rPr>
          <w:rFonts w:eastAsia="Times New Roman" w:cstheme="minorHAnsi"/>
          <w:color w:val="353535"/>
          <w:sz w:val="24"/>
          <w:szCs w:val="24"/>
        </w:rPr>
        <w:t xml:space="preserve"> </w:t>
      </w:r>
      <w:r>
        <w:rPr>
          <w:rFonts w:eastAsia="Times New Roman" w:cstheme="minorHAnsi"/>
          <w:color w:val="353535"/>
          <w:sz w:val="24"/>
          <w:szCs w:val="24"/>
        </w:rPr>
        <w:t>pracoviště</w:t>
      </w:r>
      <w:r w:rsidR="008F0A75">
        <w:rPr>
          <w:rFonts w:eastAsia="Times New Roman" w:cstheme="minorHAnsi"/>
          <w:color w:val="353535"/>
          <w:sz w:val="24"/>
          <w:szCs w:val="24"/>
        </w:rPr>
        <w:t xml:space="preserve"> </w:t>
      </w:r>
      <w:r w:rsidR="00086470">
        <w:rPr>
          <w:rFonts w:eastAsia="Times New Roman" w:cstheme="minorHAnsi"/>
          <w:color w:val="353535"/>
          <w:sz w:val="24"/>
          <w:szCs w:val="24"/>
        </w:rPr>
        <w:t>a dalších odborníků.</w:t>
      </w:r>
    </w:p>
    <w:p w14:paraId="3B584965" w14:textId="31446F7B" w:rsidR="00E53E65" w:rsidRDefault="00E53E65" w:rsidP="00526F3E">
      <w:pPr>
        <w:spacing w:before="100" w:beforeAutospacing="1" w:after="100" w:afterAutospacing="1" w:line="360" w:lineRule="auto"/>
        <w:jc w:val="center"/>
        <w:rPr>
          <w:rFonts w:eastAsia="Times New Roman" w:cstheme="minorHAnsi"/>
          <w:color w:val="353535"/>
          <w:sz w:val="24"/>
          <w:szCs w:val="24"/>
        </w:rPr>
      </w:pPr>
      <w:r>
        <w:rPr>
          <w:rFonts w:eastAsia="Times New Roman" w:cstheme="minorHAnsi"/>
          <w:color w:val="353535"/>
          <w:sz w:val="24"/>
          <w:szCs w:val="24"/>
        </w:rPr>
        <w:t>V Rumburku dne 1. 9. 20</w:t>
      </w:r>
      <w:r w:rsidR="00526F3E">
        <w:rPr>
          <w:rFonts w:eastAsia="Times New Roman" w:cstheme="minorHAnsi"/>
          <w:color w:val="353535"/>
          <w:sz w:val="24"/>
          <w:szCs w:val="24"/>
        </w:rPr>
        <w:t>24</w:t>
      </w:r>
      <w:r>
        <w:rPr>
          <w:rFonts w:eastAsia="Times New Roman" w:cstheme="minorHAnsi"/>
          <w:color w:val="353535"/>
          <w:sz w:val="24"/>
          <w:szCs w:val="24"/>
        </w:rPr>
        <w:t xml:space="preserve">                                                Ing. Romana Bušková</w:t>
      </w:r>
    </w:p>
    <w:p w14:paraId="570500A6" w14:textId="297591C9" w:rsidR="00096D20" w:rsidRPr="00096D20" w:rsidRDefault="00E53E65" w:rsidP="00526F3E">
      <w:pPr>
        <w:spacing w:before="100" w:beforeAutospacing="1" w:after="100" w:afterAutospacing="1" w:line="360" w:lineRule="auto"/>
        <w:ind w:left="5664" w:firstLine="708"/>
        <w:rPr>
          <w:sz w:val="24"/>
          <w:szCs w:val="24"/>
        </w:rPr>
      </w:pPr>
      <w:r>
        <w:rPr>
          <w:rFonts w:eastAsia="Times New Roman" w:cstheme="minorHAnsi"/>
          <w:color w:val="353535"/>
          <w:sz w:val="24"/>
          <w:szCs w:val="24"/>
        </w:rPr>
        <w:t>ředitelka školy</w:t>
      </w:r>
    </w:p>
    <w:sectPr w:rsidR="00096D20" w:rsidRPr="00096D20" w:rsidSect="00E53E65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Arial"/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2647B"/>
    <w:multiLevelType w:val="hybridMultilevel"/>
    <w:tmpl w:val="08F03A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C2E41"/>
    <w:multiLevelType w:val="hybridMultilevel"/>
    <w:tmpl w:val="68EC8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278C"/>
    <w:multiLevelType w:val="multilevel"/>
    <w:tmpl w:val="C0FE4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19021F"/>
    <w:multiLevelType w:val="hybridMultilevel"/>
    <w:tmpl w:val="853E10E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62A9B"/>
    <w:multiLevelType w:val="multilevel"/>
    <w:tmpl w:val="6FCA3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5D0075"/>
    <w:multiLevelType w:val="hybridMultilevel"/>
    <w:tmpl w:val="9F7841FE"/>
    <w:lvl w:ilvl="0" w:tplc="FF10C554">
      <w:start w:val="1"/>
      <w:numFmt w:val="decimal"/>
      <w:lvlText w:val="%1."/>
      <w:lvlJc w:val="left"/>
      <w:pPr>
        <w:ind w:left="732" w:hanging="372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02C8A"/>
    <w:multiLevelType w:val="hybridMultilevel"/>
    <w:tmpl w:val="A520697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3376F"/>
    <w:multiLevelType w:val="multilevel"/>
    <w:tmpl w:val="C25A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534317"/>
    <w:multiLevelType w:val="hybridMultilevel"/>
    <w:tmpl w:val="2CD07386"/>
    <w:lvl w:ilvl="0" w:tplc="0C24FED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05384"/>
    <w:multiLevelType w:val="hybridMultilevel"/>
    <w:tmpl w:val="90D49C9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F2EBB"/>
    <w:multiLevelType w:val="hybridMultilevel"/>
    <w:tmpl w:val="ABC66552"/>
    <w:lvl w:ilvl="0" w:tplc="83AE42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A86883"/>
    <w:multiLevelType w:val="multilevel"/>
    <w:tmpl w:val="6F06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75217C"/>
    <w:multiLevelType w:val="hybridMultilevel"/>
    <w:tmpl w:val="9132D28A"/>
    <w:lvl w:ilvl="0" w:tplc="C90A40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010865">
    <w:abstractNumId w:val="12"/>
  </w:num>
  <w:num w:numId="2" w16cid:durableId="953748186">
    <w:abstractNumId w:val="0"/>
  </w:num>
  <w:num w:numId="3" w16cid:durableId="2032873117">
    <w:abstractNumId w:val="2"/>
  </w:num>
  <w:num w:numId="4" w16cid:durableId="1910194652">
    <w:abstractNumId w:val="3"/>
  </w:num>
  <w:num w:numId="5" w16cid:durableId="522132847">
    <w:abstractNumId w:val="9"/>
  </w:num>
  <w:num w:numId="6" w16cid:durableId="1477649906">
    <w:abstractNumId w:val="11"/>
  </w:num>
  <w:num w:numId="7" w16cid:durableId="894778853">
    <w:abstractNumId w:val="4"/>
  </w:num>
  <w:num w:numId="8" w16cid:durableId="993753345">
    <w:abstractNumId w:val="7"/>
  </w:num>
  <w:num w:numId="9" w16cid:durableId="226765898">
    <w:abstractNumId w:val="6"/>
  </w:num>
  <w:num w:numId="10" w16cid:durableId="1878468630">
    <w:abstractNumId w:val="5"/>
  </w:num>
  <w:num w:numId="11" w16cid:durableId="128403141">
    <w:abstractNumId w:val="1"/>
  </w:num>
  <w:num w:numId="12" w16cid:durableId="135266780">
    <w:abstractNumId w:val="8"/>
  </w:num>
  <w:num w:numId="13" w16cid:durableId="9529762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33B"/>
    <w:rsid w:val="0002206B"/>
    <w:rsid w:val="000630E3"/>
    <w:rsid w:val="00086470"/>
    <w:rsid w:val="00096D20"/>
    <w:rsid w:val="000C65EF"/>
    <w:rsid w:val="000D11C5"/>
    <w:rsid w:val="000D26CD"/>
    <w:rsid w:val="000D75A9"/>
    <w:rsid w:val="00160519"/>
    <w:rsid w:val="001C0F54"/>
    <w:rsid w:val="001D4634"/>
    <w:rsid w:val="0023456C"/>
    <w:rsid w:val="00273C66"/>
    <w:rsid w:val="00293154"/>
    <w:rsid w:val="002D6F17"/>
    <w:rsid w:val="002F1055"/>
    <w:rsid w:val="002F3B45"/>
    <w:rsid w:val="003372BB"/>
    <w:rsid w:val="003521AB"/>
    <w:rsid w:val="003810FE"/>
    <w:rsid w:val="00391DD1"/>
    <w:rsid w:val="004230F1"/>
    <w:rsid w:val="00454368"/>
    <w:rsid w:val="00526F3E"/>
    <w:rsid w:val="006168A0"/>
    <w:rsid w:val="00630376"/>
    <w:rsid w:val="00631BDA"/>
    <w:rsid w:val="0066486B"/>
    <w:rsid w:val="007E215D"/>
    <w:rsid w:val="008214F4"/>
    <w:rsid w:val="008B4A97"/>
    <w:rsid w:val="008F0A75"/>
    <w:rsid w:val="0097386F"/>
    <w:rsid w:val="00997DEA"/>
    <w:rsid w:val="009C68BE"/>
    <w:rsid w:val="00AA0706"/>
    <w:rsid w:val="00B22C6C"/>
    <w:rsid w:val="00B40FBE"/>
    <w:rsid w:val="00B91D63"/>
    <w:rsid w:val="00BB3A85"/>
    <w:rsid w:val="00C67C6B"/>
    <w:rsid w:val="00C74629"/>
    <w:rsid w:val="00CB5039"/>
    <w:rsid w:val="00D164ED"/>
    <w:rsid w:val="00D73E5D"/>
    <w:rsid w:val="00DD533B"/>
    <w:rsid w:val="00DF5716"/>
    <w:rsid w:val="00E412AE"/>
    <w:rsid w:val="00E53E65"/>
    <w:rsid w:val="00EC7055"/>
    <w:rsid w:val="00F229B9"/>
    <w:rsid w:val="00F23F3B"/>
    <w:rsid w:val="00FE4784"/>
    <w:rsid w:val="00FE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6F06E"/>
  <w15:docId w15:val="{AD9D2C56-B5E7-490B-B901-01BB181C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E53E65"/>
    <w:pPr>
      <w:keepNext/>
      <w:pBdr>
        <w:bottom w:val="double" w:sz="6" w:space="1" w:color="000000"/>
      </w:pBd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32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D533B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C74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C74629"/>
    <w:rPr>
      <w:b/>
      <w:bCs/>
    </w:rPr>
  </w:style>
  <w:style w:type="paragraph" w:styleId="Odstavecseseznamem">
    <w:name w:val="List Paragraph"/>
    <w:basedOn w:val="Normln"/>
    <w:uiPriority w:val="34"/>
    <w:qFormat/>
    <w:rsid w:val="001D4634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E412AE"/>
    <w:rPr>
      <w:i/>
      <w:iCs/>
    </w:rPr>
  </w:style>
  <w:style w:type="character" w:customStyle="1" w:styleId="Nadpis4Char">
    <w:name w:val="Nadpis 4 Char"/>
    <w:basedOn w:val="Standardnpsmoodstavce"/>
    <w:link w:val="Nadpis4"/>
    <w:rsid w:val="00E53E65"/>
    <w:rPr>
      <w:rFonts w:ascii="Times New Roman" w:eastAsia="Times New Roman" w:hAnsi="Times New Roman" w:cs="Times New Roman"/>
      <w:b/>
      <w:sz w:val="32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477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 OPL</dc:creator>
  <cp:lastModifiedBy>Kamila OPLTOVÁ</cp:lastModifiedBy>
  <cp:revision>14</cp:revision>
  <dcterms:created xsi:type="dcterms:W3CDTF">2022-11-16T08:50:00Z</dcterms:created>
  <dcterms:modified xsi:type="dcterms:W3CDTF">2025-01-10T09:37:00Z</dcterms:modified>
</cp:coreProperties>
</file>